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C7E" w:rsidRPr="00FD7C7E" w:rsidRDefault="00FD7C7E" w:rsidP="00FD7C7E">
      <w:pPr>
        <w:pStyle w:val="NormalWeb"/>
        <w:shd w:val="clear" w:color="auto" w:fill="FFFFFF" w:themeFill="background1"/>
        <w:jc w:val="center"/>
        <w:rPr>
          <w:rFonts w:ascii="Arial" w:hAnsi="Arial" w:cs="Arial"/>
          <w:color w:val="000000"/>
          <w:sz w:val="27"/>
          <w:szCs w:val="27"/>
          <w:lang w:val="en-US"/>
        </w:rPr>
      </w:pPr>
      <w:r w:rsidRPr="00FD7C7E">
        <w:rPr>
          <w:rStyle w:val="Forte"/>
          <w:rFonts w:ascii="Arial" w:hAnsi="Arial" w:cs="Arial"/>
          <w:color w:val="000000"/>
          <w:sz w:val="27"/>
          <w:szCs w:val="27"/>
          <w:lang w:val="en-US"/>
        </w:rPr>
        <w:t>What is Healing Music?</w:t>
      </w:r>
      <w:r w:rsidRPr="00FD7C7E">
        <w:rPr>
          <w:rFonts w:ascii="Arial" w:hAnsi="Arial" w:cs="Arial"/>
          <w:color w:val="000000"/>
          <w:sz w:val="27"/>
          <w:szCs w:val="27"/>
          <w:lang w:val="en-US"/>
        </w:rPr>
        <w:br/>
        <w:t>Healing Music—A Closer Look</w:t>
      </w:r>
      <w:r w:rsidRPr="00FD7C7E">
        <w:rPr>
          <w:rFonts w:ascii="Arial" w:hAnsi="Arial" w:cs="Arial"/>
          <w:color w:val="000000"/>
          <w:sz w:val="27"/>
          <w:szCs w:val="27"/>
          <w:lang w:val="en-US"/>
        </w:rPr>
        <w:br/>
        <w:t>by Amrita Cottrell © 2000</w:t>
      </w:r>
    </w:p>
    <w:p w:rsidR="00FD7C7E" w:rsidRPr="00FD7C7E" w:rsidRDefault="00FD7C7E" w:rsidP="00FD7C7E">
      <w:pPr>
        <w:pStyle w:val="NormalWeb"/>
        <w:shd w:val="clear" w:color="auto" w:fill="FFFFFF" w:themeFill="background1"/>
        <w:jc w:val="center"/>
        <w:rPr>
          <w:rFonts w:ascii="Arial" w:hAnsi="Arial" w:cs="Arial"/>
          <w:color w:val="000000"/>
          <w:sz w:val="27"/>
          <w:szCs w:val="27"/>
          <w:lang w:val="en-US"/>
        </w:rPr>
      </w:pPr>
      <w:r>
        <w:rPr>
          <w:rFonts w:ascii="Arial" w:hAnsi="Arial" w:cs="Arial"/>
          <w:noProof/>
          <w:color w:val="000000"/>
          <w:sz w:val="27"/>
          <w:szCs w:val="27"/>
        </w:rPr>
        <w:drawing>
          <wp:inline distT="0" distB="0" distL="0" distR="0">
            <wp:extent cx="1240155" cy="1654175"/>
            <wp:effectExtent l="19050" t="0" r="0" b="0"/>
            <wp:docPr id="1" name="Imagem 1" descr="http://www.voxmundiproject.com/fotos/Amrita130x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oxmundiproject.com/fotos/Amrita130x174.jpg"/>
                    <pic:cNvPicPr>
                      <a:picLocks noChangeAspect="1" noChangeArrowheads="1"/>
                    </pic:cNvPicPr>
                  </pic:nvPicPr>
                  <pic:blipFill>
                    <a:blip r:embed="rId4"/>
                    <a:srcRect/>
                    <a:stretch>
                      <a:fillRect/>
                    </a:stretch>
                  </pic:blipFill>
                  <pic:spPr bwMode="auto">
                    <a:xfrm>
                      <a:off x="0" y="0"/>
                      <a:ext cx="1240155" cy="1654175"/>
                    </a:xfrm>
                    <a:prstGeom prst="rect">
                      <a:avLst/>
                    </a:prstGeom>
                    <a:noFill/>
                    <a:ln w="9525">
                      <a:noFill/>
                      <a:miter lim="800000"/>
                      <a:headEnd/>
                      <a:tailEnd/>
                    </a:ln>
                  </pic:spPr>
                </pic:pic>
              </a:graphicData>
            </a:graphic>
          </wp:inline>
        </w:drawing>
      </w:r>
      <w:r w:rsidRPr="00FD7C7E">
        <w:rPr>
          <w:rFonts w:ascii="Arial" w:hAnsi="Arial" w:cs="Arial"/>
          <w:color w:val="000000"/>
          <w:sz w:val="27"/>
          <w:szCs w:val="27"/>
          <w:lang w:val="en-US"/>
        </w:rPr>
        <w:br/>
        <w:t>Amrita</w:t>
      </w:r>
    </w:p>
    <w:p w:rsidR="00FD7C7E" w:rsidRPr="00FD7C7E" w:rsidRDefault="00FD7C7E" w:rsidP="00FD7C7E">
      <w:pPr>
        <w:pStyle w:val="NormalWeb"/>
        <w:shd w:val="clear" w:color="auto" w:fill="FFFFFF" w:themeFill="background1"/>
        <w:rPr>
          <w:rFonts w:ascii="Arial" w:hAnsi="Arial" w:cs="Arial"/>
          <w:color w:val="000000"/>
          <w:sz w:val="27"/>
          <w:szCs w:val="27"/>
          <w:lang w:val="en-US"/>
        </w:rPr>
      </w:pPr>
      <w:r w:rsidRPr="00FD7C7E">
        <w:rPr>
          <w:rFonts w:ascii="Arial" w:hAnsi="Arial" w:cs="Arial"/>
          <w:color w:val="000000"/>
          <w:sz w:val="27"/>
          <w:szCs w:val="27"/>
          <w:lang w:val="en-US"/>
        </w:rPr>
        <w:t>Since the beginning of recorded history, music has played a significant role in the healing of humankind. Music and healing were communal activities that were natural to everyone. In ancient Greece, Apollo was both the god of music and medicine. Ancient Greeks said, “Music is an art imbued with power to penetrate into the very depths of the soul.” These beliefs were shared through their Doctrine of Ethos. In the mystery schools of Egypt and Greece, healing and sound were considered a highly developed sacred science.</w:t>
      </w:r>
      <w:r w:rsidRPr="00FD7C7E">
        <w:rPr>
          <w:rFonts w:ascii="Arial" w:hAnsi="Arial" w:cs="Arial"/>
          <w:color w:val="000000"/>
          <w:sz w:val="27"/>
          <w:szCs w:val="27"/>
          <w:lang w:val="en-US"/>
        </w:rPr>
        <w:br/>
        <w:t>Plato shared this profound belief, “Music is a moral law. It gives soul to the universe, wings to the mind, flight to the imagination, a charm to sadness, gaiety and life to everything. It is the essence of order, and leads to all that is good, just, and beautiful, of which it is the invisible, but nevertheless dazzling, passionate and eternal form.” Deepak Chopra has beautifully written, “Where is music? You can find it at many levels in the vibrating strings, the trip of the hammers, the fingers striking the keys, the black marks on the paper, or the nerve impulses produced in the player brain. But all of these are just codes; the reality of music is the shimmering, beautiful, invisible form that haunts our memories without ever being present in the physical world.”</w:t>
      </w:r>
      <w:r w:rsidRPr="00FD7C7E">
        <w:rPr>
          <w:rFonts w:ascii="Arial" w:hAnsi="Arial" w:cs="Arial"/>
          <w:color w:val="000000"/>
          <w:sz w:val="27"/>
          <w:szCs w:val="27"/>
          <w:lang w:val="en-US"/>
        </w:rPr>
        <w:br/>
        <w:t xml:space="preserve">Goldman &amp; </w:t>
      </w:r>
      <w:proofErr w:type="spellStart"/>
      <w:r w:rsidRPr="00FD7C7E">
        <w:rPr>
          <w:rFonts w:ascii="Arial" w:hAnsi="Arial" w:cs="Arial"/>
          <w:color w:val="000000"/>
          <w:sz w:val="27"/>
          <w:szCs w:val="27"/>
          <w:lang w:val="en-US"/>
        </w:rPr>
        <w:t>Gurin</w:t>
      </w:r>
      <w:proofErr w:type="spellEnd"/>
      <w:r w:rsidRPr="00FD7C7E">
        <w:rPr>
          <w:rFonts w:ascii="Arial" w:hAnsi="Arial" w:cs="Arial"/>
          <w:color w:val="000000"/>
          <w:sz w:val="27"/>
          <w:szCs w:val="27"/>
          <w:lang w:val="en-US"/>
        </w:rPr>
        <w:t xml:space="preserve"> work on psycho-immunology revealed that nerve fibers are contained in every organ of the immune system, which </w:t>
      </w:r>
      <w:proofErr w:type="gramStart"/>
      <w:r w:rsidRPr="00FD7C7E">
        <w:rPr>
          <w:rFonts w:ascii="Arial" w:hAnsi="Arial" w:cs="Arial"/>
          <w:color w:val="000000"/>
          <w:sz w:val="27"/>
          <w:szCs w:val="27"/>
          <w:lang w:val="en-US"/>
        </w:rPr>
        <w:t>provide</w:t>
      </w:r>
      <w:proofErr w:type="gramEnd"/>
      <w:r w:rsidRPr="00FD7C7E">
        <w:rPr>
          <w:rFonts w:ascii="Arial" w:hAnsi="Arial" w:cs="Arial"/>
          <w:color w:val="000000"/>
          <w:sz w:val="27"/>
          <w:szCs w:val="27"/>
          <w:lang w:val="en-US"/>
        </w:rPr>
        <w:t xml:space="preserve"> biological communication between the nerve endings and the immune system. He postulates that there is a direct link between a person thoughts, attitudes, perceptions, and emotions, and the health of the immune system. This being the case, we have the ability to be proactive in the health of our bodies and minds.</w:t>
      </w:r>
      <w:r w:rsidRPr="00FD7C7E">
        <w:rPr>
          <w:rFonts w:ascii="Arial" w:hAnsi="Arial" w:cs="Arial"/>
          <w:color w:val="000000"/>
          <w:sz w:val="27"/>
          <w:szCs w:val="27"/>
          <w:lang w:val="en-US"/>
        </w:rPr>
        <w:br/>
        <w:t xml:space="preserve">Music is a way to tap into the innate knowledge that resides deep in our cells. We live “in” music. Great music nourishes us in ways we don’t even realize. It inspires us, relaxes us, energizes us—in short, it heals us and keeps us well. It resides everywhere in our world. While </w:t>
      </w:r>
      <w:r w:rsidRPr="00FD7C7E">
        <w:rPr>
          <w:rFonts w:ascii="Arial" w:hAnsi="Arial" w:cs="Arial"/>
          <w:color w:val="000000"/>
          <w:sz w:val="27"/>
          <w:szCs w:val="27"/>
          <w:lang w:val="en-US"/>
        </w:rPr>
        <w:lastRenderedPageBreak/>
        <w:t>we may not always be listening to a Beethoven Symphony or a Mozart Sonata, the universe is a tonal harmony of many sounds interacting and vibrating together. Music is the pulse of the energy that courses in and through everything through vibrations. Don Campbell says that music can be delicate and quiet, but never sedentary. Even a tone that extends for hours at a time, unvarying, carries a pulsing wave that affects our mind and body at many levels. What we bring to each sound is also of vital importance. He goes on to say, “You, the listener, determine the final impact: You are an active conductor and participant in the process of orchestrating health.”</w:t>
      </w:r>
    </w:p>
    <w:p w:rsidR="00FD7C7E" w:rsidRPr="00FD7C7E" w:rsidRDefault="00FD7C7E" w:rsidP="00FD7C7E">
      <w:pPr>
        <w:pStyle w:val="NormalWeb"/>
        <w:shd w:val="clear" w:color="auto" w:fill="FFFFFF" w:themeFill="background1"/>
        <w:rPr>
          <w:rFonts w:ascii="Arial" w:hAnsi="Arial" w:cs="Arial"/>
          <w:color w:val="000000"/>
          <w:sz w:val="27"/>
          <w:szCs w:val="27"/>
          <w:lang w:val="en-US"/>
        </w:rPr>
      </w:pPr>
      <w:r w:rsidRPr="00FD7C7E">
        <w:rPr>
          <w:rStyle w:val="Forte"/>
          <w:rFonts w:ascii="Arial" w:hAnsi="Arial" w:cs="Arial"/>
          <w:color w:val="000000"/>
          <w:sz w:val="27"/>
          <w:szCs w:val="27"/>
          <w:lang w:val="en-US"/>
        </w:rPr>
        <w:t>The Power of Chant and Toning</w:t>
      </w:r>
      <w:r w:rsidRPr="00FD7C7E">
        <w:rPr>
          <w:rFonts w:ascii="Arial" w:hAnsi="Arial" w:cs="Arial"/>
          <w:color w:val="000000"/>
          <w:sz w:val="27"/>
          <w:szCs w:val="27"/>
          <w:lang w:val="en-US"/>
        </w:rPr>
        <w:br/>
        <w:t>Music of many different genres can help to enhance the mind/body connection. Healing mantras, chants, and incantations have ancient and obscure origins but are seen throughout history and in every major world culture—Hinduism, Muslim, Judaism, Native American, Polynesian, Asian, Sufi, etc. The power of chant involves bridging the two worlds of humanity and eternity. It allows a person to touch a deeper world that is organic and flowing. Chant has no set rhythm, and is based on the breath in combination with tonal patterns of sustained vowels.</w:t>
      </w:r>
      <w:r w:rsidRPr="00FD7C7E">
        <w:rPr>
          <w:rStyle w:val="apple-converted-space"/>
          <w:rFonts w:ascii="Arial" w:hAnsi="Arial" w:cs="Arial"/>
          <w:color w:val="000000"/>
          <w:sz w:val="27"/>
          <w:szCs w:val="27"/>
          <w:lang w:val="en-US"/>
        </w:rPr>
        <w:t> </w:t>
      </w:r>
      <w:r w:rsidRPr="00FD7C7E">
        <w:rPr>
          <w:rFonts w:ascii="Arial" w:hAnsi="Arial" w:cs="Arial"/>
          <w:color w:val="000000"/>
          <w:sz w:val="27"/>
          <w:szCs w:val="27"/>
          <w:lang w:val="en-US"/>
        </w:rPr>
        <w:br/>
        <w:t>Another powerful form of chant is toning. There are many definitions of toning. Laurel Elizabeth Keyes, forerunner of toning as a healing art, and author of Toning: The Creative Power of the Voice, says, “Toning is an ancient method of healing…the idea is simply to restore people to their harmonic patterns.” Don Campbell describes toning as, “Simple and audible sound, prolonged long enough to be identified. Toning is the conscious elongation of a sound using the breath and voice.” John Beaulieu, author of Music and Sound in the Healing Arts says, “Toning is the simple and natural process of making vocal sounds for the purpose of balance…toning sounds are sounds of expression and do not have a precise meaning.”</w:t>
      </w:r>
      <w:r w:rsidRPr="00FD7C7E">
        <w:rPr>
          <w:rFonts w:ascii="Arial" w:hAnsi="Arial" w:cs="Arial"/>
          <w:color w:val="000000"/>
          <w:sz w:val="27"/>
          <w:szCs w:val="27"/>
          <w:lang w:val="en-US"/>
        </w:rPr>
        <w:br/>
        <w:t>Keyes recounts the time when she first started to experiment with toning. She said that it was more than just a release of tension. When she allowed the tones to emerge without trying to control them, she experienced a cleansing of her whole body. “I was convinced that there had to be a relationship between this natural body-voice and the mind without conflict, and with benefit to both.”</w:t>
      </w:r>
      <w:r w:rsidRPr="00FD7C7E">
        <w:rPr>
          <w:rStyle w:val="apple-converted-space"/>
          <w:rFonts w:ascii="Arial" w:hAnsi="Arial" w:cs="Arial"/>
          <w:color w:val="000000"/>
          <w:sz w:val="27"/>
          <w:szCs w:val="27"/>
          <w:lang w:val="en-US"/>
        </w:rPr>
        <w:t> </w:t>
      </w:r>
      <w:r w:rsidRPr="00FD7C7E">
        <w:rPr>
          <w:rFonts w:ascii="Arial" w:hAnsi="Arial" w:cs="Arial"/>
          <w:color w:val="000000"/>
          <w:sz w:val="27"/>
          <w:szCs w:val="27"/>
          <w:lang w:val="en-US"/>
        </w:rPr>
        <w:br/>
        <w:t xml:space="preserve">Toning and chant have been making their way into mainstream culture over the last twenty years. Chant, the popular recording from the early 1990 by the Benedictine Monks of Santo Domingo de Silos, Spain, sold over 4 million copies in forty-two countries by the Spring of 1994. These monks have committed themselves to a lifestyle that is based on cycles. Others do not experience these cycles in the world in the same way. The cycles revolve around the sacred liturgy of the Roman </w:t>
      </w:r>
      <w:r w:rsidRPr="00FD7C7E">
        <w:rPr>
          <w:rFonts w:ascii="Arial" w:hAnsi="Arial" w:cs="Arial"/>
          <w:color w:val="000000"/>
          <w:sz w:val="27"/>
          <w:szCs w:val="27"/>
          <w:lang w:val="en-US"/>
        </w:rPr>
        <w:lastRenderedPageBreak/>
        <w:t>Catholic Church, and include an intricate series of interlocking patterns within the organization. By submitting themselves to these cycles, the monks actually become part of this great tapestry of history and sound.</w:t>
      </w:r>
      <w:r w:rsidRPr="00FD7C7E">
        <w:rPr>
          <w:rFonts w:ascii="Arial" w:hAnsi="Arial" w:cs="Arial"/>
          <w:color w:val="000000"/>
          <w:sz w:val="27"/>
          <w:szCs w:val="27"/>
          <w:lang w:val="en-US"/>
        </w:rPr>
        <w:br/>
        <w:t xml:space="preserve">Katherine Lee </w:t>
      </w:r>
      <w:proofErr w:type="spellStart"/>
      <w:r w:rsidRPr="00FD7C7E">
        <w:rPr>
          <w:rFonts w:ascii="Arial" w:hAnsi="Arial" w:cs="Arial"/>
          <w:color w:val="000000"/>
          <w:sz w:val="27"/>
          <w:szCs w:val="27"/>
          <w:lang w:val="en-US"/>
        </w:rPr>
        <w:t>Mee</w:t>
      </w:r>
      <w:proofErr w:type="spellEnd"/>
      <w:r w:rsidRPr="00FD7C7E">
        <w:rPr>
          <w:rFonts w:ascii="Arial" w:hAnsi="Arial" w:cs="Arial"/>
          <w:color w:val="000000"/>
          <w:sz w:val="27"/>
          <w:szCs w:val="27"/>
          <w:lang w:val="en-US"/>
        </w:rPr>
        <w:t>, producer of the CD, says about this recording, “Time seems to stop. The darting mind falls still and attentive, arrested from its worldly concerns and preoccupations...like fire, each line has its own brightness and energy, a force that is called forth, raised and then surrendered. Like water, the music rises and falls in a gentle wave of love that bathes, cleanses, and caresses our spirits, leaving us buoyed up and restored.”</w:t>
      </w:r>
      <w:r w:rsidRPr="00FD7C7E">
        <w:rPr>
          <w:rFonts w:ascii="Arial" w:hAnsi="Arial" w:cs="Arial"/>
          <w:color w:val="000000"/>
          <w:sz w:val="27"/>
          <w:szCs w:val="27"/>
          <w:lang w:val="en-US"/>
        </w:rPr>
        <w:br/>
        <w:t xml:space="preserve">The San Francisco Examiner music critic had this to say about Chant, “What we’re talking about is inner peace, transcendence, </w:t>
      </w:r>
      <w:proofErr w:type="gramStart"/>
      <w:r w:rsidRPr="00FD7C7E">
        <w:rPr>
          <w:rFonts w:ascii="Arial" w:hAnsi="Arial" w:cs="Arial"/>
          <w:color w:val="000000"/>
          <w:sz w:val="27"/>
          <w:szCs w:val="27"/>
          <w:lang w:val="en-US"/>
        </w:rPr>
        <w:t>a serenity</w:t>
      </w:r>
      <w:proofErr w:type="gramEnd"/>
      <w:r w:rsidRPr="00FD7C7E">
        <w:rPr>
          <w:rFonts w:ascii="Arial" w:hAnsi="Arial" w:cs="Arial"/>
          <w:color w:val="000000"/>
          <w:sz w:val="27"/>
          <w:szCs w:val="27"/>
          <w:lang w:val="en-US"/>
        </w:rPr>
        <w:t>, beyond mortal care. For a generation that frowns on organized religious movements (or organized anything), this is, without a doubt, the new soul music.”</w:t>
      </w:r>
      <w:r w:rsidRPr="00FD7C7E">
        <w:rPr>
          <w:rStyle w:val="apple-converted-space"/>
          <w:rFonts w:ascii="Arial" w:hAnsi="Arial" w:cs="Arial"/>
          <w:color w:val="000000"/>
          <w:sz w:val="27"/>
          <w:szCs w:val="27"/>
          <w:lang w:val="en-US"/>
        </w:rPr>
        <w:t> </w:t>
      </w:r>
      <w:r w:rsidRPr="00FD7C7E">
        <w:rPr>
          <w:rFonts w:ascii="Arial" w:hAnsi="Arial" w:cs="Arial"/>
          <w:color w:val="000000"/>
          <w:sz w:val="27"/>
          <w:szCs w:val="27"/>
          <w:lang w:val="en-US"/>
        </w:rPr>
        <w:br/>
        <w:t>Powerful affective responses to music can be witnessed in the lives of spiritual masters. Their physical health reflects their spiritual health as well. They experience this power through practicing the art of music and chant as a means of obtaining spiritual enlightenment. Where did the ancient chants originate? Were they evolved from logical thought processes that were later transferred to a musical format? Or rather, were they birthed from those who had learned to harness the healing powers of their spirit, and given expression through their spiritual practice to bring the ecstatic experience into vocal and instrumental form through music?</w:t>
      </w:r>
    </w:p>
    <w:p w:rsidR="00FD7C7E" w:rsidRPr="00FD7C7E" w:rsidRDefault="00FD7C7E" w:rsidP="00FD7C7E">
      <w:pPr>
        <w:pStyle w:val="NormalWeb"/>
        <w:shd w:val="clear" w:color="auto" w:fill="FFFFFF" w:themeFill="background1"/>
        <w:rPr>
          <w:rFonts w:ascii="Arial" w:hAnsi="Arial" w:cs="Arial"/>
          <w:color w:val="000000"/>
          <w:sz w:val="27"/>
          <w:szCs w:val="27"/>
          <w:lang w:val="en-US"/>
        </w:rPr>
      </w:pPr>
      <w:r w:rsidRPr="00FD7C7E">
        <w:rPr>
          <w:rStyle w:val="Forte"/>
          <w:rFonts w:ascii="Arial" w:hAnsi="Arial" w:cs="Arial"/>
          <w:color w:val="000000"/>
          <w:sz w:val="27"/>
          <w:szCs w:val="27"/>
          <w:lang w:val="en-US"/>
        </w:rPr>
        <w:t>Music as Therapy</w:t>
      </w:r>
      <w:r w:rsidRPr="00FD7C7E">
        <w:rPr>
          <w:rFonts w:ascii="Arial" w:hAnsi="Arial" w:cs="Arial"/>
          <w:color w:val="000000"/>
          <w:sz w:val="27"/>
          <w:szCs w:val="27"/>
          <w:lang w:val="en-US"/>
        </w:rPr>
        <w:br/>
        <w:t>Music allows us to transcend the everyday states of consciousness and travel to places that we either have a memory of or create in our imagination. This process of transcending the mundane evokes psycho-physiologic responses when people shift to altered states of consciousness. When an individual uses music for relaxation, their abstract thinking is slowed down as they remain in a normal waking state. As they continue with their process of relaxation, the individual moves through the remainder of the six states of consciousness; expanded sensory threshold, daydreaming, trance, meditative states, and rapture.</w:t>
      </w:r>
      <w:r w:rsidRPr="00FD7C7E">
        <w:rPr>
          <w:rFonts w:ascii="Arial" w:hAnsi="Arial" w:cs="Arial"/>
          <w:color w:val="000000"/>
          <w:sz w:val="27"/>
          <w:szCs w:val="27"/>
          <w:lang w:val="en-US"/>
        </w:rPr>
        <w:br/>
        <w:t>In these states of consciousness, time takes on a different meaning for the individual. Often during music therapy sessions, people will lose track of time for extended periods, which in turn helps them to reduce feelings of stress, anxiety, fear, and pain.</w:t>
      </w:r>
      <w:r w:rsidRPr="00FD7C7E">
        <w:rPr>
          <w:rFonts w:ascii="Arial" w:hAnsi="Arial" w:cs="Arial"/>
          <w:color w:val="000000"/>
          <w:sz w:val="27"/>
          <w:szCs w:val="27"/>
          <w:lang w:val="en-US"/>
        </w:rPr>
        <w:br/>
        <w:t xml:space="preserve">Stress has become, in modern society, the subject of many best-selling books and is often a lead story in the news. Non-invasive and easily accessible ways to deal with stress have now become critical issues. People need to be educated about the remedial effects of </w:t>
      </w:r>
      <w:r w:rsidRPr="00FD7C7E">
        <w:rPr>
          <w:rFonts w:ascii="Arial" w:hAnsi="Arial" w:cs="Arial"/>
          <w:color w:val="000000"/>
          <w:sz w:val="27"/>
          <w:szCs w:val="27"/>
          <w:lang w:val="en-US"/>
        </w:rPr>
        <w:lastRenderedPageBreak/>
        <w:t>music as therapy. Many people still feel that music used as therapy is just another liberal health fad. Despite this belief, music therapy continues to be a growing occupation. There are more than 5,000 certified and licensed music therapists in the United States working in hospitals, rehabilitation units, health-care and educational settings. The American Music Therapy Association now recognizes 68 schools in the United States who offer programs of study in Music Therapy.</w:t>
      </w:r>
      <w:r w:rsidRPr="00FD7C7E">
        <w:rPr>
          <w:rStyle w:val="apple-converted-space"/>
          <w:rFonts w:ascii="Arial" w:hAnsi="Arial" w:cs="Arial"/>
          <w:color w:val="000000"/>
          <w:sz w:val="27"/>
          <w:szCs w:val="27"/>
          <w:lang w:val="en-US"/>
        </w:rPr>
        <w:t> </w:t>
      </w:r>
      <w:r w:rsidRPr="00FD7C7E">
        <w:rPr>
          <w:rFonts w:ascii="Arial" w:hAnsi="Arial" w:cs="Arial"/>
          <w:color w:val="000000"/>
          <w:sz w:val="27"/>
          <w:szCs w:val="27"/>
          <w:lang w:val="en-US"/>
        </w:rPr>
        <w:br/>
        <w:t>Music Therapy is a non-verbal type of therapy, as opposed to other types of therapy where the client talks about feelings and experiences of life. Music Therapy presents an alternative to traditional types of therapy, and provides the following benefits to patients</w:t>
      </w:r>
      <w:proofErr w:type="gramStart"/>
      <w:r w:rsidRPr="00FD7C7E">
        <w:rPr>
          <w:rFonts w:ascii="Arial" w:hAnsi="Arial" w:cs="Arial"/>
          <w:color w:val="000000"/>
          <w:sz w:val="27"/>
          <w:szCs w:val="27"/>
          <w:lang w:val="en-US"/>
        </w:rPr>
        <w:t>:</w:t>
      </w:r>
      <w:proofErr w:type="gramEnd"/>
      <w:r w:rsidRPr="00FD7C7E">
        <w:rPr>
          <w:rFonts w:ascii="Arial" w:hAnsi="Arial" w:cs="Arial"/>
          <w:color w:val="000000"/>
          <w:sz w:val="27"/>
          <w:szCs w:val="27"/>
          <w:lang w:val="en-US"/>
        </w:rPr>
        <w:br/>
        <w:t>• More direct access to thinking and feeling states.</w:t>
      </w:r>
      <w:r w:rsidRPr="00FD7C7E">
        <w:rPr>
          <w:rFonts w:ascii="Arial" w:hAnsi="Arial" w:cs="Arial"/>
          <w:color w:val="000000"/>
          <w:sz w:val="27"/>
          <w:szCs w:val="27"/>
          <w:lang w:val="en-US"/>
        </w:rPr>
        <w:br/>
        <w:t>• Opportunity to “contain” feelings for periods of time so that these can be explored, examined, and worked through for the individual.</w:t>
      </w:r>
      <w:r w:rsidRPr="00FD7C7E">
        <w:rPr>
          <w:rStyle w:val="apple-converted-space"/>
          <w:rFonts w:ascii="Arial" w:hAnsi="Arial" w:cs="Arial"/>
          <w:color w:val="000000"/>
          <w:sz w:val="27"/>
          <w:szCs w:val="27"/>
          <w:lang w:val="en-US"/>
        </w:rPr>
        <w:t> </w:t>
      </w:r>
      <w:r w:rsidRPr="00FD7C7E">
        <w:rPr>
          <w:rFonts w:ascii="Arial" w:hAnsi="Arial" w:cs="Arial"/>
          <w:color w:val="000000"/>
          <w:sz w:val="27"/>
          <w:szCs w:val="27"/>
          <w:lang w:val="en-US"/>
        </w:rPr>
        <w:br/>
        <w:t>• Non-verbal expression of thinking and feeling states that are not yet within the verbal domain for the individual.</w:t>
      </w:r>
      <w:r w:rsidRPr="00FD7C7E">
        <w:rPr>
          <w:rFonts w:ascii="Arial" w:hAnsi="Arial" w:cs="Arial"/>
          <w:color w:val="000000"/>
          <w:sz w:val="27"/>
          <w:szCs w:val="27"/>
          <w:lang w:val="en-US"/>
        </w:rPr>
        <w:br/>
        <w:t xml:space="preserve">• Elicitation of imagery and associations </w:t>
      </w:r>
      <w:proofErr w:type="gramStart"/>
      <w:r w:rsidRPr="00FD7C7E">
        <w:rPr>
          <w:rFonts w:ascii="Arial" w:hAnsi="Arial" w:cs="Arial"/>
          <w:color w:val="000000"/>
          <w:sz w:val="27"/>
          <w:szCs w:val="27"/>
          <w:lang w:val="en-US"/>
        </w:rPr>
        <w:t>that are</w:t>
      </w:r>
      <w:proofErr w:type="gramEnd"/>
      <w:r w:rsidRPr="00FD7C7E">
        <w:rPr>
          <w:rFonts w:ascii="Arial" w:hAnsi="Arial" w:cs="Arial"/>
          <w:color w:val="000000"/>
          <w:sz w:val="27"/>
          <w:szCs w:val="27"/>
          <w:lang w:val="en-US"/>
        </w:rPr>
        <w:t xml:space="preserve"> not accessible through verbal means.</w:t>
      </w:r>
      <w:r w:rsidRPr="00FD7C7E">
        <w:rPr>
          <w:rFonts w:ascii="Arial" w:hAnsi="Arial" w:cs="Arial"/>
          <w:color w:val="000000"/>
          <w:sz w:val="27"/>
          <w:szCs w:val="27"/>
          <w:lang w:val="en-US"/>
        </w:rPr>
        <w:br/>
        <w:t>More direct physiological benefits for the individual than verbal methods.</w:t>
      </w:r>
      <w:r w:rsidRPr="00FD7C7E">
        <w:rPr>
          <w:rFonts w:ascii="Arial" w:hAnsi="Arial" w:cs="Arial"/>
          <w:color w:val="000000"/>
          <w:sz w:val="27"/>
          <w:szCs w:val="27"/>
          <w:lang w:val="en-US"/>
        </w:rPr>
        <w:br/>
      </w:r>
      <w:proofErr w:type="gramStart"/>
      <w:r w:rsidRPr="00FD7C7E">
        <w:rPr>
          <w:rFonts w:ascii="Arial" w:hAnsi="Arial" w:cs="Arial"/>
          <w:color w:val="000000"/>
          <w:sz w:val="27"/>
          <w:szCs w:val="27"/>
          <w:lang w:val="en-US"/>
        </w:rPr>
        <w:t>Freedom to explore and try out various solutions to patient thinking and feeling problems through exploration and creativity.</w:t>
      </w:r>
      <w:proofErr w:type="gramEnd"/>
      <w:r w:rsidRPr="00FD7C7E">
        <w:rPr>
          <w:rStyle w:val="apple-converted-space"/>
          <w:rFonts w:ascii="Arial" w:hAnsi="Arial" w:cs="Arial"/>
          <w:color w:val="000000"/>
          <w:sz w:val="27"/>
          <w:szCs w:val="27"/>
          <w:lang w:val="en-US"/>
        </w:rPr>
        <w:t> </w:t>
      </w:r>
      <w:r w:rsidRPr="00FD7C7E">
        <w:rPr>
          <w:rFonts w:ascii="Arial" w:hAnsi="Arial" w:cs="Arial"/>
          <w:color w:val="000000"/>
          <w:sz w:val="27"/>
          <w:szCs w:val="27"/>
          <w:lang w:val="en-US"/>
        </w:rPr>
        <w:br/>
        <w:t>There are many applications of Music Therapy in our everyday lives and the fields of treatment are very broad, encompassing psycho-therapeutic, educational, instructional, behavioral, pastoral, supervisory, healing, recreational, activity, and interrelated arts applications.</w:t>
      </w:r>
      <w:r w:rsidRPr="00FD7C7E">
        <w:rPr>
          <w:rFonts w:ascii="Arial" w:hAnsi="Arial" w:cs="Arial"/>
          <w:color w:val="000000"/>
          <w:sz w:val="27"/>
          <w:szCs w:val="27"/>
          <w:lang w:val="en-US"/>
        </w:rPr>
        <w:br/>
        <w:t>Barbara Crowe, past president of the National Association of Music Therapy, suggests music and rhythm create their healing effects by calming the constant chatter of the left brain. “A loud repetitive sound sends a constant signal to the cortex, masking input from other senses like vision, touch, and smell,” she explains. When sensory input is decreased, the normally noisy left brain with its internal conversations, analyses, and logical judgments subsides to a murmur, stimulating deeper parts of the brain that are throne-rooms of symbols, visualization, and emotions. “This is the seat of ritual in tribal societies,” she observes. “There is a clear, distinct parallel between traditional shamanism and the practices we do in music therapy today.”</w:t>
      </w:r>
      <w:r w:rsidRPr="00FD7C7E">
        <w:rPr>
          <w:rFonts w:ascii="Arial" w:hAnsi="Arial" w:cs="Arial"/>
          <w:color w:val="000000"/>
          <w:sz w:val="27"/>
          <w:szCs w:val="27"/>
          <w:lang w:val="en-US"/>
        </w:rPr>
        <w:br/>
        <w:t>Raymond Bahr, Director of Coronary Care at St. Agnes Hospital, Baltimore, Maryland, contends, Without a doubt, music therapy ranks high on the list of modern day management of critical care patients…Its relaxing properties enable patients to get well faster by allowing them to accept their condition and treatment without excessive anxiety.</w:t>
      </w:r>
    </w:p>
    <w:p w:rsidR="00FD7C7E" w:rsidRPr="00FD7C7E" w:rsidRDefault="00FD7C7E" w:rsidP="00FD7C7E">
      <w:pPr>
        <w:pStyle w:val="NormalWeb"/>
        <w:shd w:val="clear" w:color="auto" w:fill="FFFFFF" w:themeFill="background1"/>
        <w:rPr>
          <w:rFonts w:ascii="Arial" w:hAnsi="Arial" w:cs="Arial"/>
          <w:color w:val="000000"/>
          <w:sz w:val="27"/>
          <w:szCs w:val="27"/>
          <w:lang w:val="en-US"/>
        </w:rPr>
      </w:pPr>
      <w:r w:rsidRPr="00FD7C7E">
        <w:rPr>
          <w:rStyle w:val="Forte"/>
          <w:rFonts w:ascii="Arial" w:hAnsi="Arial" w:cs="Arial"/>
          <w:color w:val="000000"/>
          <w:sz w:val="27"/>
          <w:szCs w:val="27"/>
          <w:lang w:val="en-US"/>
        </w:rPr>
        <w:lastRenderedPageBreak/>
        <w:t>How Music Affects Us</w:t>
      </w:r>
      <w:r w:rsidRPr="00FD7C7E">
        <w:rPr>
          <w:rStyle w:val="apple-converted-space"/>
          <w:rFonts w:ascii="Arial" w:hAnsi="Arial" w:cs="Arial"/>
          <w:b/>
          <w:bCs/>
          <w:color w:val="000000"/>
          <w:sz w:val="27"/>
          <w:szCs w:val="27"/>
          <w:lang w:val="en-US"/>
        </w:rPr>
        <w:t> </w:t>
      </w:r>
      <w:r w:rsidRPr="00FD7C7E">
        <w:rPr>
          <w:rFonts w:ascii="Arial" w:hAnsi="Arial" w:cs="Arial"/>
          <w:color w:val="000000"/>
          <w:sz w:val="27"/>
          <w:szCs w:val="27"/>
          <w:lang w:val="en-US"/>
        </w:rPr>
        <w:br/>
        <w:t>How does music affect our well-being? It seems that there is no definitive answer to that question. However, experts in the field of music and sound therapy feel there are two major ways in which music and sound can affect our lives. The first is the principle of entrainment. This refers to the phenomena of being in sync. In other words, our bodies automatically adjust to the pace, rhythm, or pulse of the music. How many times have you walked into a room with other things on your mind and heard music playing? You stop to listen for a few minutes and all of the sudden, your foot is tapping to the music or you are swaying your head or body with the beat. Or, a certain piece of music evokes memories of a time when you heard the music before, and the feelings of that time come immediately back into your awareness? In scientific terms, our psyches and bodies become entrained to the sonic environment created by the music.</w:t>
      </w:r>
    </w:p>
    <w:p w:rsidR="00FD7C7E" w:rsidRPr="00FD7C7E" w:rsidRDefault="00FD7C7E" w:rsidP="00FD7C7E">
      <w:pPr>
        <w:pStyle w:val="NormalWeb"/>
        <w:shd w:val="clear" w:color="auto" w:fill="FFFFFF" w:themeFill="background1"/>
        <w:rPr>
          <w:rFonts w:ascii="Arial" w:hAnsi="Arial" w:cs="Arial"/>
          <w:color w:val="000000"/>
          <w:sz w:val="27"/>
          <w:szCs w:val="27"/>
          <w:lang w:val="en-US"/>
        </w:rPr>
      </w:pPr>
      <w:r w:rsidRPr="00FD7C7E">
        <w:rPr>
          <w:rStyle w:val="Forte"/>
          <w:rFonts w:ascii="Arial" w:hAnsi="Arial" w:cs="Arial"/>
          <w:color w:val="000000"/>
          <w:sz w:val="27"/>
          <w:szCs w:val="27"/>
          <w:lang w:val="en-US"/>
        </w:rPr>
        <w:t>Music for Entrainment</w:t>
      </w:r>
      <w:r w:rsidRPr="00FD7C7E">
        <w:rPr>
          <w:rFonts w:ascii="Arial" w:hAnsi="Arial" w:cs="Arial"/>
          <w:color w:val="000000"/>
          <w:sz w:val="27"/>
          <w:szCs w:val="27"/>
          <w:lang w:val="en-US"/>
        </w:rPr>
        <w:br/>
        <w:t xml:space="preserve">Entrainment is a powerful tool in behavior modification. In effect, the principle of entrainment directly relates to the Greek word isomorphic (commonly referred to as the </w:t>
      </w:r>
      <w:proofErr w:type="spellStart"/>
      <w:r w:rsidRPr="00FD7C7E">
        <w:rPr>
          <w:rFonts w:ascii="Arial" w:hAnsi="Arial" w:cs="Arial"/>
          <w:color w:val="000000"/>
          <w:sz w:val="27"/>
          <w:szCs w:val="27"/>
          <w:lang w:val="en-US"/>
        </w:rPr>
        <w:t>iso</w:t>
      </w:r>
      <w:proofErr w:type="spellEnd"/>
      <w:r w:rsidRPr="00FD7C7E">
        <w:rPr>
          <w:rFonts w:ascii="Arial" w:hAnsi="Arial" w:cs="Arial"/>
          <w:color w:val="000000"/>
          <w:sz w:val="27"/>
          <w:szCs w:val="27"/>
          <w:lang w:val="en-US"/>
        </w:rPr>
        <w:t xml:space="preserve"> principle). Isomorphic means same form or appearance. Therefore, musical entrainment is actually a process of joining with feelings conveyed in the music and sensing the feeling of commonality with it. One might almost have an experience of feeling a connection with the composer or performer by sharing emotions and feelings conveyed in the music, either through its creation or through the performance </w:t>
      </w:r>
      <w:proofErr w:type="gramStart"/>
      <w:r w:rsidRPr="00FD7C7E">
        <w:rPr>
          <w:rFonts w:ascii="Arial" w:hAnsi="Arial" w:cs="Arial"/>
          <w:color w:val="000000"/>
          <w:sz w:val="27"/>
          <w:szCs w:val="27"/>
          <w:lang w:val="en-US"/>
        </w:rPr>
        <w:t>itself</w:t>
      </w:r>
      <w:proofErr w:type="gramEnd"/>
      <w:r w:rsidRPr="00FD7C7E">
        <w:rPr>
          <w:rFonts w:ascii="Arial" w:hAnsi="Arial" w:cs="Arial"/>
          <w:color w:val="000000"/>
          <w:sz w:val="27"/>
          <w:szCs w:val="27"/>
          <w:lang w:val="en-US"/>
        </w:rPr>
        <w:t>. Music in this sense can be a powerful tool in both positive and negative ways to the listener. Music entrainment is more than just a tool to be used for behavior modification, however. Music has the power to integrate the whole, person allowing profound healing on many levels.</w:t>
      </w:r>
      <w:r w:rsidRPr="00FD7C7E">
        <w:rPr>
          <w:rStyle w:val="apple-converted-space"/>
          <w:rFonts w:ascii="Arial" w:hAnsi="Arial" w:cs="Arial"/>
          <w:color w:val="000000"/>
          <w:sz w:val="27"/>
          <w:szCs w:val="27"/>
          <w:lang w:val="en-US"/>
        </w:rPr>
        <w:t> </w:t>
      </w:r>
      <w:r w:rsidRPr="00FD7C7E">
        <w:rPr>
          <w:rFonts w:ascii="Arial" w:hAnsi="Arial" w:cs="Arial"/>
          <w:color w:val="000000"/>
          <w:sz w:val="27"/>
          <w:szCs w:val="27"/>
          <w:lang w:val="en-US"/>
        </w:rPr>
        <w:br/>
        <w:t xml:space="preserve">Music is one of the few experiences that can touch a person on all levels of consciousness. It is a powerful sensory stimulus that can work simultaneously on the body, mind, and spirit. </w:t>
      </w:r>
      <w:proofErr w:type="spellStart"/>
      <w:r w:rsidRPr="00FD7C7E">
        <w:rPr>
          <w:rFonts w:ascii="Arial" w:hAnsi="Arial" w:cs="Arial"/>
          <w:color w:val="000000"/>
          <w:sz w:val="27"/>
          <w:szCs w:val="27"/>
          <w:lang w:val="en-US"/>
        </w:rPr>
        <w:t>Vibrational</w:t>
      </w:r>
      <w:proofErr w:type="spellEnd"/>
      <w:r w:rsidRPr="00FD7C7E">
        <w:rPr>
          <w:rFonts w:ascii="Arial" w:hAnsi="Arial" w:cs="Arial"/>
          <w:color w:val="000000"/>
          <w:sz w:val="27"/>
          <w:szCs w:val="27"/>
          <w:lang w:val="en-US"/>
        </w:rPr>
        <w:t xml:space="preserve"> entrainment, as a result of listening to music, can bring harmony to the body by actually entraining the body with the music. It can have a transformative affect on an individual by moving through the body systems and bringing about harmony. Through the use of music, positive affects have been seen in the nervous system, affecting the endocrine system, which in turn enhances the immune system.</w:t>
      </w:r>
      <w:r w:rsidRPr="00FD7C7E">
        <w:rPr>
          <w:rStyle w:val="apple-converted-space"/>
          <w:rFonts w:ascii="Arial" w:hAnsi="Arial" w:cs="Arial"/>
          <w:color w:val="000000"/>
          <w:sz w:val="27"/>
          <w:szCs w:val="27"/>
          <w:lang w:val="en-US"/>
        </w:rPr>
        <w:t> </w:t>
      </w:r>
      <w:r w:rsidRPr="00FD7C7E">
        <w:rPr>
          <w:rFonts w:ascii="Arial" w:hAnsi="Arial" w:cs="Arial"/>
          <w:color w:val="000000"/>
          <w:sz w:val="27"/>
          <w:szCs w:val="27"/>
          <w:lang w:val="en-US"/>
        </w:rPr>
        <w:br/>
        <w:t>For centuries shamans have used drums and vocal sounds as an integral part of healing practices in indigenous cultures. They often went into a trance themselves through the power of music, which they used as a tool in assisting the healing process.</w:t>
      </w:r>
    </w:p>
    <w:p w:rsidR="00FD7C7E" w:rsidRPr="00FD7C7E" w:rsidRDefault="00FD7C7E" w:rsidP="00FD7C7E">
      <w:pPr>
        <w:pStyle w:val="NormalWeb"/>
        <w:shd w:val="clear" w:color="auto" w:fill="FFFFFF" w:themeFill="background1"/>
        <w:rPr>
          <w:rFonts w:ascii="Arial" w:hAnsi="Arial" w:cs="Arial"/>
          <w:color w:val="000000"/>
          <w:sz w:val="27"/>
          <w:szCs w:val="27"/>
          <w:lang w:val="en-US"/>
        </w:rPr>
      </w:pPr>
      <w:r w:rsidRPr="00FD7C7E">
        <w:rPr>
          <w:rStyle w:val="Forte"/>
          <w:rFonts w:ascii="Arial" w:hAnsi="Arial" w:cs="Arial"/>
          <w:color w:val="000000"/>
          <w:sz w:val="27"/>
          <w:szCs w:val="27"/>
          <w:lang w:val="en-US"/>
        </w:rPr>
        <w:lastRenderedPageBreak/>
        <w:t>Music for Diversion</w:t>
      </w:r>
      <w:r w:rsidRPr="00FD7C7E">
        <w:rPr>
          <w:rFonts w:ascii="Arial" w:hAnsi="Arial" w:cs="Arial"/>
          <w:color w:val="000000"/>
          <w:sz w:val="27"/>
          <w:szCs w:val="27"/>
          <w:lang w:val="en-US"/>
        </w:rPr>
        <w:br/>
      </w:r>
      <w:proofErr w:type="gramStart"/>
      <w:r w:rsidRPr="00FD7C7E">
        <w:rPr>
          <w:rFonts w:ascii="Arial" w:hAnsi="Arial" w:cs="Arial"/>
          <w:color w:val="000000"/>
          <w:sz w:val="27"/>
          <w:szCs w:val="27"/>
          <w:lang w:val="en-US"/>
        </w:rPr>
        <w:t>A</w:t>
      </w:r>
      <w:proofErr w:type="gramEnd"/>
      <w:r w:rsidRPr="00FD7C7E">
        <w:rPr>
          <w:rFonts w:ascii="Arial" w:hAnsi="Arial" w:cs="Arial"/>
          <w:color w:val="000000"/>
          <w:sz w:val="27"/>
          <w:szCs w:val="27"/>
          <w:lang w:val="en-US"/>
        </w:rPr>
        <w:t xml:space="preserve"> second principle that music utilizes in affecting patients is the principle of diversion. This method of utilizing music and sound is helpful in taking the attention away from an unpleasant or unwanted situation. An example of diversionary music is the playing of bright, happy, energizing music when the listener feels down in the dumps. Music, in this sense, can be used in a therapeutic situation to reduce anxiety and pain, transporting the listener to another reality temporarily during the healing process.</w:t>
      </w:r>
      <w:r w:rsidRPr="00FD7C7E">
        <w:rPr>
          <w:rFonts w:ascii="Arial" w:hAnsi="Arial" w:cs="Arial"/>
          <w:color w:val="000000"/>
          <w:sz w:val="27"/>
          <w:szCs w:val="27"/>
          <w:lang w:val="en-US"/>
        </w:rPr>
        <w:br/>
        <w:t>The International Association of Pain has defined pain, “an unpleasant sensory and emotional experience associated with actual or potential tissue damage.” In more esoteric terms, pain is a symptom of disharmony. Pain can be viewed as a series of sounds or vibrations that send messages to the brain indicating a disharmony in some part of the body. Think of this vibration as an alarm sounding to warn of a problem in the body. The mind and body can be re-programmed or harmonized to a place of harmony and healing by entraining it with music.</w:t>
      </w:r>
    </w:p>
    <w:p w:rsidR="00FD7C7E" w:rsidRPr="00FD7C7E" w:rsidRDefault="00FD7C7E" w:rsidP="00FD7C7E">
      <w:pPr>
        <w:pStyle w:val="NormalWeb"/>
        <w:shd w:val="clear" w:color="auto" w:fill="FFFFFF" w:themeFill="background1"/>
        <w:rPr>
          <w:rFonts w:ascii="Arial" w:hAnsi="Arial" w:cs="Arial"/>
          <w:color w:val="000000"/>
          <w:sz w:val="27"/>
          <w:szCs w:val="27"/>
          <w:lang w:val="en-US"/>
        </w:rPr>
      </w:pPr>
      <w:r w:rsidRPr="00FD7C7E">
        <w:rPr>
          <w:rStyle w:val="Forte"/>
          <w:rFonts w:ascii="Arial" w:hAnsi="Arial" w:cs="Arial"/>
          <w:color w:val="000000"/>
          <w:sz w:val="27"/>
          <w:szCs w:val="27"/>
          <w:lang w:val="en-US"/>
        </w:rPr>
        <w:t>Music as Medicine</w:t>
      </w:r>
      <w:r w:rsidRPr="00FD7C7E">
        <w:rPr>
          <w:rFonts w:ascii="Arial" w:hAnsi="Arial" w:cs="Arial"/>
          <w:color w:val="000000"/>
          <w:sz w:val="27"/>
          <w:szCs w:val="27"/>
          <w:lang w:val="en-US"/>
        </w:rPr>
        <w:br/>
        <w:t xml:space="preserve">Music enters into the body through the ear, and the bones of the body act like a tuning fork. The neurological fields of the body are then stimulated by music. Music is a means by which all people can feel these healing vibrations. Even people with profound handicaps can benefit from music healing affects. Research in physiological responses to music supports the hypothesis that listening to music influences </w:t>
      </w:r>
      <w:proofErr w:type="gramStart"/>
      <w:r w:rsidRPr="00FD7C7E">
        <w:rPr>
          <w:rFonts w:ascii="Arial" w:hAnsi="Arial" w:cs="Arial"/>
          <w:color w:val="000000"/>
          <w:sz w:val="27"/>
          <w:szCs w:val="27"/>
          <w:lang w:val="en-US"/>
        </w:rPr>
        <w:t>a person autonomic responses</w:t>
      </w:r>
      <w:proofErr w:type="gramEnd"/>
      <w:r w:rsidRPr="00FD7C7E">
        <w:rPr>
          <w:rFonts w:ascii="Arial" w:hAnsi="Arial" w:cs="Arial"/>
          <w:color w:val="000000"/>
          <w:sz w:val="27"/>
          <w:szCs w:val="27"/>
          <w:lang w:val="en-US"/>
        </w:rPr>
        <w:t>. Science has proven that music focused in the higher register increases tension. Conversely, music played in the lower register reduces tension. Music that is played at a tempo of 80-90 beats per minute increases tension, while music at played at 40-60 beats per minute decrease tension.</w:t>
      </w:r>
      <w:r w:rsidRPr="00FD7C7E">
        <w:rPr>
          <w:rFonts w:ascii="Arial" w:hAnsi="Arial" w:cs="Arial"/>
          <w:color w:val="000000"/>
          <w:sz w:val="27"/>
          <w:szCs w:val="27"/>
          <w:lang w:val="en-US"/>
        </w:rPr>
        <w:br/>
        <w:t>According to Dr. Arthur Harvey, there are four distinct ways in which our brain responds to music: cognitive, affective, physical, and transpersonal. See the article titled The Interface between Music and Medicine in our Newsletter for an explanation of these responses to music.</w:t>
      </w:r>
      <w:r w:rsidRPr="00FD7C7E">
        <w:rPr>
          <w:rFonts w:ascii="Arial" w:hAnsi="Arial" w:cs="Arial"/>
          <w:color w:val="000000"/>
          <w:sz w:val="27"/>
          <w:szCs w:val="27"/>
          <w:lang w:val="en-US"/>
        </w:rPr>
        <w:br/>
        <w:t>When Music is used as medicine it is used in a way that directly affects the health of the patient. An example is the use of music in “audio-analgesia.” Music is used in this way to alleviate or lessen pain, and can be used, at times, in lieu of pain medications. When music is used in this way, it is a necessary component in affecting the outcome of the treatment.</w:t>
      </w:r>
      <w:r w:rsidRPr="00FD7C7E">
        <w:rPr>
          <w:rFonts w:ascii="Arial" w:hAnsi="Arial" w:cs="Arial"/>
          <w:color w:val="000000"/>
          <w:sz w:val="27"/>
          <w:szCs w:val="27"/>
          <w:lang w:val="en-US"/>
        </w:rPr>
        <w:br/>
      </w:r>
      <w:proofErr w:type="spellStart"/>
      <w:r w:rsidRPr="00FD7C7E">
        <w:rPr>
          <w:rFonts w:ascii="Arial" w:hAnsi="Arial" w:cs="Arial"/>
          <w:color w:val="000000"/>
          <w:sz w:val="27"/>
          <w:szCs w:val="27"/>
          <w:lang w:val="en-US"/>
        </w:rPr>
        <w:t>Vibrational</w:t>
      </w:r>
      <w:proofErr w:type="spellEnd"/>
      <w:r w:rsidRPr="00FD7C7E">
        <w:rPr>
          <w:rFonts w:ascii="Arial" w:hAnsi="Arial" w:cs="Arial"/>
          <w:color w:val="000000"/>
          <w:sz w:val="27"/>
          <w:szCs w:val="27"/>
          <w:lang w:val="en-US"/>
        </w:rPr>
        <w:t xml:space="preserve"> therapy sessions can be used to affect physiological changes such as lowering of blood pressure, heart rate, and muscle tension. Studies have shown that music used as medicine can </w:t>
      </w:r>
      <w:r w:rsidRPr="00FD7C7E">
        <w:rPr>
          <w:rFonts w:ascii="Arial" w:hAnsi="Arial" w:cs="Arial"/>
          <w:color w:val="000000"/>
          <w:sz w:val="27"/>
          <w:szCs w:val="27"/>
          <w:lang w:val="en-US"/>
        </w:rPr>
        <w:lastRenderedPageBreak/>
        <w:t xml:space="preserve">increase the immune function and decrease ACTH (stress) hormones. Music and sound has also been shown to kill cancer cells. See Fabian </w:t>
      </w:r>
      <w:proofErr w:type="spellStart"/>
      <w:r w:rsidRPr="00FD7C7E">
        <w:rPr>
          <w:rFonts w:ascii="Arial" w:hAnsi="Arial" w:cs="Arial"/>
          <w:color w:val="000000"/>
          <w:sz w:val="27"/>
          <w:szCs w:val="27"/>
          <w:lang w:val="en-US"/>
        </w:rPr>
        <w:t>Maman</w:t>
      </w:r>
      <w:proofErr w:type="spellEnd"/>
      <w:r w:rsidRPr="00FD7C7E">
        <w:rPr>
          <w:rFonts w:ascii="Arial" w:hAnsi="Arial" w:cs="Arial"/>
          <w:color w:val="000000"/>
          <w:sz w:val="27"/>
          <w:szCs w:val="27"/>
          <w:lang w:val="en-US"/>
        </w:rPr>
        <w:t xml:space="preserve"> findings in The Science of Sound in Healing.</w:t>
      </w:r>
      <w:r w:rsidRPr="00FD7C7E">
        <w:rPr>
          <w:rFonts w:ascii="Arial" w:hAnsi="Arial" w:cs="Arial"/>
          <w:color w:val="000000"/>
          <w:sz w:val="27"/>
          <w:szCs w:val="27"/>
          <w:lang w:val="en-US"/>
        </w:rPr>
        <w:br/>
        <w:t xml:space="preserve">Another benefit of “healing” music is to stir our emotions and feelings, to help us deal with grief, sadness, anger or other feelings. By allowing </w:t>
      </w:r>
      <w:proofErr w:type="gramStart"/>
      <w:r w:rsidRPr="00FD7C7E">
        <w:rPr>
          <w:rFonts w:ascii="Arial" w:hAnsi="Arial" w:cs="Arial"/>
          <w:color w:val="000000"/>
          <w:sz w:val="27"/>
          <w:szCs w:val="27"/>
          <w:lang w:val="en-US"/>
        </w:rPr>
        <w:t>ourselves</w:t>
      </w:r>
      <w:proofErr w:type="gramEnd"/>
      <w:r w:rsidRPr="00FD7C7E">
        <w:rPr>
          <w:rFonts w:ascii="Arial" w:hAnsi="Arial" w:cs="Arial"/>
          <w:color w:val="000000"/>
          <w:sz w:val="27"/>
          <w:szCs w:val="27"/>
          <w:lang w:val="en-US"/>
        </w:rPr>
        <w:t xml:space="preserve"> to really experience the feelings, the intensity will eventually lessen and even dissipate, resulting in healing. When we avoid our feelings (consciously or subconsciously) they nonetheless tend to build up inside. They don’t just go away. </w:t>
      </w:r>
      <w:proofErr w:type="gramStart"/>
      <w:r w:rsidRPr="00FD7C7E">
        <w:rPr>
          <w:rFonts w:ascii="Arial" w:hAnsi="Arial" w:cs="Arial"/>
          <w:color w:val="000000"/>
          <w:sz w:val="27"/>
          <w:szCs w:val="27"/>
          <w:lang w:val="en-US"/>
        </w:rPr>
        <w:t>Music and sound area wonderful tools for helping us to deal with feelings within us, whether we’re aware of them or not.</w:t>
      </w:r>
      <w:proofErr w:type="gramEnd"/>
    </w:p>
    <w:p w:rsidR="00FD7C7E" w:rsidRPr="00FD7C7E" w:rsidRDefault="00FD7C7E" w:rsidP="00FD7C7E">
      <w:pPr>
        <w:pStyle w:val="NormalWeb"/>
        <w:shd w:val="clear" w:color="auto" w:fill="FFFFFF" w:themeFill="background1"/>
        <w:rPr>
          <w:rFonts w:ascii="Arial" w:hAnsi="Arial" w:cs="Arial"/>
          <w:color w:val="000000"/>
          <w:sz w:val="27"/>
          <w:szCs w:val="27"/>
          <w:lang w:val="en-US"/>
        </w:rPr>
      </w:pPr>
      <w:r w:rsidRPr="00FD7C7E">
        <w:rPr>
          <w:rFonts w:ascii="Arial" w:hAnsi="Arial" w:cs="Arial"/>
          <w:color w:val="000000"/>
          <w:sz w:val="27"/>
          <w:szCs w:val="27"/>
          <w:lang w:val="en-US"/>
        </w:rPr>
        <w:br/>
        <w:t>What Type of Music is Healing?</w:t>
      </w:r>
      <w:r w:rsidRPr="00FD7C7E">
        <w:rPr>
          <w:rFonts w:ascii="Arial" w:hAnsi="Arial" w:cs="Arial"/>
          <w:color w:val="000000"/>
          <w:sz w:val="27"/>
          <w:szCs w:val="27"/>
          <w:lang w:val="en-US"/>
        </w:rPr>
        <w:br/>
        <w:t xml:space="preserve">After all that has been said, we may ask ourselves what type of music is </w:t>
      </w:r>
      <w:proofErr w:type="gramStart"/>
      <w:r w:rsidRPr="00FD7C7E">
        <w:rPr>
          <w:rFonts w:ascii="Arial" w:hAnsi="Arial" w:cs="Arial"/>
          <w:color w:val="000000"/>
          <w:sz w:val="27"/>
          <w:szCs w:val="27"/>
          <w:lang w:val="en-US"/>
        </w:rPr>
        <w:t>healing?</w:t>
      </w:r>
      <w:proofErr w:type="gramEnd"/>
      <w:r w:rsidRPr="00FD7C7E">
        <w:rPr>
          <w:rFonts w:ascii="Arial" w:hAnsi="Arial" w:cs="Arial"/>
          <w:color w:val="000000"/>
          <w:sz w:val="27"/>
          <w:szCs w:val="27"/>
          <w:lang w:val="en-US"/>
        </w:rPr>
        <w:br/>
        <w:t>Music that energizes our body</w:t>
      </w:r>
      <w:r w:rsidRPr="00FD7C7E">
        <w:rPr>
          <w:rFonts w:ascii="Arial" w:hAnsi="Arial" w:cs="Arial"/>
          <w:color w:val="000000"/>
          <w:sz w:val="27"/>
          <w:szCs w:val="27"/>
          <w:lang w:val="en-US"/>
        </w:rPr>
        <w:br/>
        <w:t>Music that stimulates our brain</w:t>
      </w:r>
      <w:r w:rsidRPr="00FD7C7E">
        <w:rPr>
          <w:rFonts w:ascii="Arial" w:hAnsi="Arial" w:cs="Arial"/>
          <w:color w:val="000000"/>
          <w:sz w:val="27"/>
          <w:szCs w:val="27"/>
          <w:lang w:val="en-US"/>
        </w:rPr>
        <w:br/>
        <w:t>Music that awakens our feelings</w:t>
      </w:r>
      <w:r w:rsidRPr="00FD7C7E">
        <w:rPr>
          <w:rFonts w:ascii="Arial" w:hAnsi="Arial" w:cs="Arial"/>
          <w:color w:val="000000"/>
          <w:sz w:val="27"/>
          <w:szCs w:val="27"/>
          <w:lang w:val="en-US"/>
        </w:rPr>
        <w:br/>
        <w:t>Music that ignites our soul</w:t>
      </w:r>
      <w:r w:rsidRPr="00FD7C7E">
        <w:rPr>
          <w:rFonts w:ascii="Arial" w:hAnsi="Arial" w:cs="Arial"/>
          <w:color w:val="000000"/>
          <w:sz w:val="27"/>
          <w:szCs w:val="27"/>
          <w:lang w:val="en-US"/>
        </w:rPr>
        <w:br/>
        <w:t>Music that relaxes our body</w:t>
      </w:r>
      <w:r w:rsidRPr="00FD7C7E">
        <w:rPr>
          <w:rFonts w:ascii="Arial" w:hAnsi="Arial" w:cs="Arial"/>
          <w:color w:val="000000"/>
          <w:sz w:val="27"/>
          <w:szCs w:val="27"/>
          <w:lang w:val="en-US"/>
        </w:rPr>
        <w:br/>
        <w:t>Music that calms our mind</w:t>
      </w:r>
      <w:r w:rsidRPr="00FD7C7E">
        <w:rPr>
          <w:rFonts w:ascii="Arial" w:hAnsi="Arial" w:cs="Arial"/>
          <w:color w:val="000000"/>
          <w:sz w:val="27"/>
          <w:szCs w:val="27"/>
          <w:lang w:val="en-US"/>
        </w:rPr>
        <w:br/>
        <w:t>Music that unwinds our emotions</w:t>
      </w:r>
      <w:r w:rsidRPr="00FD7C7E">
        <w:rPr>
          <w:rFonts w:ascii="Arial" w:hAnsi="Arial" w:cs="Arial"/>
          <w:color w:val="000000"/>
          <w:sz w:val="27"/>
          <w:szCs w:val="27"/>
          <w:lang w:val="en-US"/>
        </w:rPr>
        <w:br/>
        <w:t>Music that restores our soul</w:t>
      </w:r>
      <w:r w:rsidRPr="00FD7C7E">
        <w:rPr>
          <w:rFonts w:ascii="Arial" w:hAnsi="Arial" w:cs="Arial"/>
          <w:color w:val="000000"/>
          <w:sz w:val="27"/>
          <w:szCs w:val="27"/>
          <w:lang w:val="en-US"/>
        </w:rPr>
        <w:br/>
        <w:t>Music that motivates our actions</w:t>
      </w:r>
      <w:r w:rsidRPr="00FD7C7E">
        <w:rPr>
          <w:rFonts w:ascii="Arial" w:hAnsi="Arial" w:cs="Arial"/>
          <w:color w:val="000000"/>
          <w:sz w:val="27"/>
          <w:szCs w:val="27"/>
          <w:lang w:val="en-US"/>
        </w:rPr>
        <w:br/>
        <w:t>Music that helps us unwind</w:t>
      </w:r>
      <w:r w:rsidRPr="00FD7C7E">
        <w:rPr>
          <w:rFonts w:ascii="Arial" w:hAnsi="Arial" w:cs="Arial"/>
          <w:color w:val="000000"/>
          <w:sz w:val="27"/>
          <w:szCs w:val="27"/>
          <w:lang w:val="en-US"/>
        </w:rPr>
        <w:br/>
        <w:t>Music that wakes us up</w:t>
      </w:r>
      <w:r w:rsidRPr="00FD7C7E">
        <w:rPr>
          <w:rFonts w:ascii="Arial" w:hAnsi="Arial" w:cs="Arial"/>
          <w:color w:val="000000"/>
          <w:sz w:val="27"/>
          <w:szCs w:val="27"/>
          <w:lang w:val="en-US"/>
        </w:rPr>
        <w:br/>
        <w:t>Music that helps us sleep</w:t>
      </w:r>
      <w:r w:rsidRPr="00FD7C7E">
        <w:rPr>
          <w:rFonts w:ascii="Arial" w:hAnsi="Arial" w:cs="Arial"/>
          <w:color w:val="000000"/>
          <w:sz w:val="27"/>
          <w:szCs w:val="27"/>
          <w:lang w:val="en-US"/>
        </w:rPr>
        <w:br/>
        <w:t>Music that expands our thinking</w:t>
      </w:r>
      <w:r w:rsidRPr="00FD7C7E">
        <w:rPr>
          <w:rFonts w:ascii="Arial" w:hAnsi="Arial" w:cs="Arial"/>
          <w:color w:val="000000"/>
          <w:sz w:val="27"/>
          <w:szCs w:val="27"/>
          <w:lang w:val="en-US"/>
        </w:rPr>
        <w:br/>
        <w:t>Music that helps us not to think</w:t>
      </w:r>
    </w:p>
    <w:p w:rsidR="00FD7C7E" w:rsidRDefault="00FD7C7E" w:rsidP="00FD7C7E">
      <w:pPr>
        <w:pStyle w:val="NormalWeb"/>
        <w:shd w:val="clear" w:color="auto" w:fill="FFFFFF" w:themeFill="background1"/>
        <w:rPr>
          <w:rFonts w:ascii="Arial" w:hAnsi="Arial" w:cs="Arial"/>
          <w:color w:val="000000"/>
          <w:sz w:val="27"/>
          <w:szCs w:val="27"/>
        </w:rPr>
      </w:pPr>
      <w:r w:rsidRPr="00FD7C7E">
        <w:rPr>
          <w:rFonts w:ascii="Arial" w:hAnsi="Arial" w:cs="Arial"/>
          <w:color w:val="000000"/>
          <w:sz w:val="27"/>
          <w:szCs w:val="27"/>
          <w:lang w:val="en-US"/>
        </w:rPr>
        <w:br/>
        <w:t>Music used in the appropriate way can be healing. The key is to use wisdom and listen to what our inner healer tells us about how music makes us feel. There is no one type of music that is healing music. Listen to a wide variety of music and pay attention to how you respond with your whole being (mind, body, and spirit). We have compiled a large listing of music that can be used in various situations.</w:t>
      </w:r>
      <w:r w:rsidRPr="00FD7C7E">
        <w:rPr>
          <w:rStyle w:val="apple-converted-space"/>
          <w:rFonts w:ascii="Arial" w:hAnsi="Arial" w:cs="Arial"/>
          <w:color w:val="000000"/>
          <w:sz w:val="27"/>
          <w:szCs w:val="27"/>
          <w:lang w:val="en-US"/>
        </w:rPr>
        <w:t> </w:t>
      </w:r>
      <w:r w:rsidRPr="00FD7C7E">
        <w:rPr>
          <w:rFonts w:ascii="Arial" w:hAnsi="Arial" w:cs="Arial"/>
          <w:color w:val="000000"/>
          <w:sz w:val="27"/>
          <w:szCs w:val="27"/>
          <w:lang w:val="en-US"/>
        </w:rPr>
        <w:br/>
        <w:t xml:space="preserve">By no means are these the only pieces of music that are healing, and the lists may change dramatically over time as more and more people become involved in this exciting field of health and healing. We also would like to take this opportunity to say that music should not take the place of seeking sound medical and spiritual advice about your health. On the other hand, some type of music can always be beneficial whatever the situation. </w:t>
      </w:r>
      <w:proofErr w:type="spellStart"/>
      <w:r>
        <w:rPr>
          <w:rFonts w:ascii="Arial" w:hAnsi="Arial" w:cs="Arial"/>
          <w:color w:val="000000"/>
          <w:sz w:val="27"/>
          <w:szCs w:val="27"/>
        </w:rPr>
        <w:t>Happy</w:t>
      </w:r>
      <w:proofErr w:type="spellEnd"/>
      <w:r>
        <w:rPr>
          <w:rFonts w:ascii="Arial" w:hAnsi="Arial" w:cs="Arial"/>
          <w:color w:val="000000"/>
          <w:sz w:val="27"/>
          <w:szCs w:val="27"/>
        </w:rPr>
        <w:t xml:space="preserve"> </w:t>
      </w:r>
      <w:proofErr w:type="spellStart"/>
      <w:r>
        <w:rPr>
          <w:rFonts w:ascii="Arial" w:hAnsi="Arial" w:cs="Arial"/>
          <w:color w:val="000000"/>
          <w:sz w:val="27"/>
          <w:szCs w:val="27"/>
        </w:rPr>
        <w:t>listening</w:t>
      </w:r>
      <w:proofErr w:type="spellEnd"/>
      <w:r>
        <w:rPr>
          <w:rFonts w:ascii="Arial" w:hAnsi="Arial" w:cs="Arial"/>
          <w:color w:val="000000"/>
          <w:sz w:val="27"/>
          <w:szCs w:val="27"/>
        </w:rPr>
        <w:t>.</w:t>
      </w:r>
    </w:p>
    <w:p w:rsidR="00FD7C7E" w:rsidRPr="00FD7C7E" w:rsidRDefault="00FD7C7E" w:rsidP="00FD7C7E">
      <w:pPr>
        <w:pStyle w:val="NormalWeb"/>
        <w:shd w:val="clear" w:color="auto" w:fill="FFFFFF" w:themeFill="background1"/>
        <w:rPr>
          <w:rFonts w:ascii="Arial" w:hAnsi="Arial" w:cs="Arial"/>
          <w:color w:val="000000"/>
          <w:sz w:val="27"/>
          <w:szCs w:val="27"/>
          <w:lang w:val="en-US"/>
        </w:rPr>
      </w:pPr>
      <w:proofErr w:type="spellStart"/>
      <w:r w:rsidRPr="00FD7C7E">
        <w:rPr>
          <w:rFonts w:ascii="Arial" w:hAnsi="Arial" w:cs="Arial"/>
          <w:color w:val="000000"/>
          <w:sz w:val="27"/>
          <w:szCs w:val="27"/>
          <w:lang w:val="en-US"/>
        </w:rPr>
        <w:lastRenderedPageBreak/>
        <w:t>Bruscia</w:t>
      </w:r>
      <w:proofErr w:type="spellEnd"/>
      <w:r w:rsidRPr="00FD7C7E">
        <w:rPr>
          <w:rFonts w:ascii="Arial" w:hAnsi="Arial" w:cs="Arial"/>
          <w:color w:val="000000"/>
          <w:sz w:val="27"/>
          <w:szCs w:val="27"/>
          <w:lang w:val="en-US"/>
        </w:rPr>
        <w:t>, K.E., Defining Music Therapy, (Spring City, PA: Spring House Books, 1989.)</w:t>
      </w:r>
      <w:r w:rsidRPr="00FD7C7E">
        <w:rPr>
          <w:rStyle w:val="apple-converted-space"/>
          <w:rFonts w:ascii="Arial" w:hAnsi="Arial" w:cs="Arial"/>
          <w:color w:val="000000"/>
          <w:sz w:val="27"/>
          <w:szCs w:val="27"/>
          <w:lang w:val="en-US"/>
        </w:rPr>
        <w:t> </w:t>
      </w:r>
      <w:r w:rsidRPr="00FD7C7E">
        <w:rPr>
          <w:rFonts w:ascii="Arial" w:hAnsi="Arial" w:cs="Arial"/>
          <w:color w:val="000000"/>
          <w:sz w:val="27"/>
          <w:szCs w:val="27"/>
          <w:lang w:val="en-US"/>
        </w:rPr>
        <w:br/>
        <w:t>Beaulieu, John, Music and Sound in the Healing Arts, (New York, New York: Tallman, 1987), 115.</w:t>
      </w:r>
      <w:r w:rsidRPr="00FD7C7E">
        <w:rPr>
          <w:rFonts w:ascii="Arial" w:hAnsi="Arial" w:cs="Arial"/>
          <w:color w:val="000000"/>
          <w:sz w:val="27"/>
          <w:szCs w:val="27"/>
          <w:lang w:val="en-US"/>
        </w:rPr>
        <w:br/>
        <w:t xml:space="preserve">Campbell, Don, </w:t>
      </w:r>
      <w:proofErr w:type="gramStart"/>
      <w:r w:rsidRPr="00FD7C7E">
        <w:rPr>
          <w:rFonts w:ascii="Arial" w:hAnsi="Arial" w:cs="Arial"/>
          <w:color w:val="000000"/>
          <w:sz w:val="27"/>
          <w:szCs w:val="27"/>
          <w:lang w:val="en-US"/>
        </w:rPr>
        <w:t>The</w:t>
      </w:r>
      <w:proofErr w:type="gramEnd"/>
      <w:r w:rsidRPr="00FD7C7E">
        <w:rPr>
          <w:rFonts w:ascii="Arial" w:hAnsi="Arial" w:cs="Arial"/>
          <w:color w:val="000000"/>
          <w:sz w:val="27"/>
          <w:szCs w:val="27"/>
          <w:lang w:val="en-US"/>
        </w:rPr>
        <w:t xml:space="preserve"> Mozart Effect: Tapping the Power of Music to Heal the Body, Strengthen the Mind, and Unlock the Creative Spirit, (New York, NY: Avon Books, 1997) 81.</w:t>
      </w:r>
      <w:r w:rsidRPr="00FD7C7E">
        <w:rPr>
          <w:rFonts w:ascii="Arial" w:hAnsi="Arial" w:cs="Arial"/>
          <w:color w:val="000000"/>
          <w:sz w:val="27"/>
          <w:szCs w:val="27"/>
          <w:lang w:val="en-US"/>
        </w:rPr>
        <w:br/>
        <w:t>Chopra, Deepak, M.D., Quantum Healing: Exploring the Frontiers of Mind/Body Medicine, (Bantam Books, New York, 1989) 21.</w:t>
      </w:r>
      <w:r w:rsidRPr="00FD7C7E">
        <w:rPr>
          <w:rStyle w:val="apple-converted-space"/>
          <w:rFonts w:ascii="Arial" w:hAnsi="Arial" w:cs="Arial"/>
          <w:color w:val="000000"/>
          <w:sz w:val="27"/>
          <w:szCs w:val="27"/>
          <w:lang w:val="en-US"/>
        </w:rPr>
        <w:t> </w:t>
      </w:r>
      <w:r w:rsidRPr="00FD7C7E">
        <w:rPr>
          <w:rFonts w:ascii="Arial" w:hAnsi="Arial" w:cs="Arial"/>
          <w:color w:val="000000"/>
          <w:sz w:val="27"/>
          <w:szCs w:val="27"/>
          <w:lang w:val="en-US"/>
        </w:rPr>
        <w:br/>
      </w:r>
      <w:proofErr w:type="spellStart"/>
      <w:r w:rsidRPr="00FD7C7E">
        <w:rPr>
          <w:rFonts w:ascii="Arial" w:hAnsi="Arial" w:cs="Arial"/>
          <w:color w:val="000000"/>
          <w:sz w:val="27"/>
          <w:szCs w:val="27"/>
          <w:lang w:val="en-US"/>
        </w:rPr>
        <w:t>Goleman</w:t>
      </w:r>
      <w:proofErr w:type="spellEnd"/>
      <w:r w:rsidRPr="00FD7C7E">
        <w:rPr>
          <w:rFonts w:ascii="Arial" w:hAnsi="Arial" w:cs="Arial"/>
          <w:color w:val="000000"/>
          <w:sz w:val="27"/>
          <w:szCs w:val="27"/>
          <w:lang w:val="en-US"/>
        </w:rPr>
        <w:t xml:space="preserve">, D., &amp; </w:t>
      </w:r>
      <w:proofErr w:type="spellStart"/>
      <w:r w:rsidRPr="00FD7C7E">
        <w:rPr>
          <w:rFonts w:ascii="Arial" w:hAnsi="Arial" w:cs="Arial"/>
          <w:color w:val="000000"/>
          <w:sz w:val="27"/>
          <w:szCs w:val="27"/>
          <w:lang w:val="en-US"/>
        </w:rPr>
        <w:t>Gruin</w:t>
      </w:r>
      <w:proofErr w:type="spellEnd"/>
      <w:r w:rsidRPr="00FD7C7E">
        <w:rPr>
          <w:rFonts w:ascii="Arial" w:hAnsi="Arial" w:cs="Arial"/>
          <w:color w:val="000000"/>
          <w:sz w:val="27"/>
          <w:szCs w:val="27"/>
          <w:lang w:val="en-US"/>
        </w:rPr>
        <w:t>, J., Mind Body Medicine, (Yonkers, New York: Consumer Reports Books, 1993</w:t>
      </w:r>
      <w:proofErr w:type="gramStart"/>
      <w:r w:rsidRPr="00FD7C7E">
        <w:rPr>
          <w:rFonts w:ascii="Arial" w:hAnsi="Arial" w:cs="Arial"/>
          <w:color w:val="000000"/>
          <w:sz w:val="27"/>
          <w:szCs w:val="27"/>
          <w:lang w:val="en-US"/>
        </w:rPr>
        <w:t>)</w:t>
      </w:r>
      <w:proofErr w:type="gramEnd"/>
      <w:r w:rsidRPr="00FD7C7E">
        <w:rPr>
          <w:rFonts w:ascii="Arial" w:hAnsi="Arial" w:cs="Arial"/>
          <w:color w:val="000000"/>
          <w:sz w:val="27"/>
          <w:szCs w:val="27"/>
          <w:lang w:val="en-US"/>
        </w:rPr>
        <w:br/>
        <w:t xml:space="preserve">Keyes, Laurel E., Toning: The Creative Power of the Voice, (Marina </w:t>
      </w:r>
      <w:proofErr w:type="spellStart"/>
      <w:r w:rsidRPr="00FD7C7E">
        <w:rPr>
          <w:rFonts w:ascii="Arial" w:hAnsi="Arial" w:cs="Arial"/>
          <w:color w:val="000000"/>
          <w:sz w:val="27"/>
          <w:szCs w:val="27"/>
          <w:lang w:val="en-US"/>
        </w:rPr>
        <w:t>delRey</w:t>
      </w:r>
      <w:proofErr w:type="spellEnd"/>
      <w:r w:rsidRPr="00FD7C7E">
        <w:rPr>
          <w:rFonts w:ascii="Arial" w:hAnsi="Arial" w:cs="Arial"/>
          <w:color w:val="000000"/>
          <w:sz w:val="27"/>
          <w:szCs w:val="27"/>
          <w:lang w:val="en-US"/>
        </w:rPr>
        <w:t xml:space="preserve">, California: </w:t>
      </w:r>
      <w:proofErr w:type="spellStart"/>
      <w:r w:rsidRPr="00FD7C7E">
        <w:rPr>
          <w:rFonts w:ascii="Arial" w:hAnsi="Arial" w:cs="Arial"/>
          <w:color w:val="000000"/>
          <w:sz w:val="27"/>
          <w:szCs w:val="27"/>
          <w:lang w:val="en-US"/>
        </w:rPr>
        <w:t>Devorss</w:t>
      </w:r>
      <w:proofErr w:type="spellEnd"/>
      <w:r w:rsidRPr="00FD7C7E">
        <w:rPr>
          <w:rFonts w:ascii="Arial" w:hAnsi="Arial" w:cs="Arial"/>
          <w:color w:val="000000"/>
          <w:sz w:val="27"/>
          <w:szCs w:val="27"/>
          <w:lang w:val="en-US"/>
        </w:rPr>
        <w:t xml:space="preserve"> and Co., 1973) 12-13.</w:t>
      </w:r>
      <w:r w:rsidRPr="00FD7C7E">
        <w:rPr>
          <w:rFonts w:ascii="Arial" w:hAnsi="Arial" w:cs="Arial"/>
          <w:color w:val="000000"/>
          <w:sz w:val="27"/>
          <w:szCs w:val="27"/>
          <w:lang w:val="en-US"/>
        </w:rPr>
        <w:br/>
      </w:r>
      <w:proofErr w:type="spellStart"/>
      <w:r w:rsidRPr="00FD7C7E">
        <w:rPr>
          <w:rFonts w:ascii="Arial" w:hAnsi="Arial" w:cs="Arial"/>
          <w:color w:val="000000"/>
          <w:sz w:val="27"/>
          <w:szCs w:val="27"/>
          <w:lang w:val="en-US"/>
        </w:rPr>
        <w:t>Krippner</w:t>
      </w:r>
      <w:proofErr w:type="spellEnd"/>
      <w:r w:rsidRPr="00FD7C7E">
        <w:rPr>
          <w:rFonts w:ascii="Arial" w:hAnsi="Arial" w:cs="Arial"/>
          <w:color w:val="000000"/>
          <w:sz w:val="27"/>
          <w:szCs w:val="27"/>
          <w:lang w:val="en-US"/>
        </w:rPr>
        <w:t xml:space="preserve">, S., </w:t>
      </w:r>
      <w:proofErr w:type="gramStart"/>
      <w:r w:rsidRPr="00FD7C7E">
        <w:rPr>
          <w:rFonts w:ascii="Arial" w:hAnsi="Arial" w:cs="Arial"/>
          <w:color w:val="000000"/>
          <w:sz w:val="27"/>
          <w:szCs w:val="27"/>
          <w:lang w:val="en-US"/>
        </w:rPr>
        <w:t>The</w:t>
      </w:r>
      <w:proofErr w:type="gramEnd"/>
      <w:r w:rsidRPr="00FD7C7E">
        <w:rPr>
          <w:rFonts w:ascii="Arial" w:hAnsi="Arial" w:cs="Arial"/>
          <w:color w:val="000000"/>
          <w:sz w:val="27"/>
          <w:szCs w:val="27"/>
          <w:lang w:val="en-US"/>
        </w:rPr>
        <w:t xml:space="preserve"> Highest State of Consciousness, (New York: Doubleday &amp; Co., 1972) 1-5.</w:t>
      </w:r>
      <w:r w:rsidRPr="00FD7C7E">
        <w:rPr>
          <w:rStyle w:val="apple-converted-space"/>
          <w:rFonts w:ascii="Arial" w:hAnsi="Arial" w:cs="Arial"/>
          <w:color w:val="000000"/>
          <w:sz w:val="27"/>
          <w:szCs w:val="27"/>
          <w:lang w:val="en-US"/>
        </w:rPr>
        <w:t> </w:t>
      </w:r>
      <w:r w:rsidRPr="00FD7C7E">
        <w:rPr>
          <w:rFonts w:ascii="Arial" w:hAnsi="Arial" w:cs="Arial"/>
          <w:color w:val="000000"/>
          <w:sz w:val="27"/>
          <w:szCs w:val="27"/>
          <w:lang w:val="en-US"/>
        </w:rPr>
        <w:br/>
        <w:t xml:space="preserve">Le </w:t>
      </w:r>
      <w:proofErr w:type="spellStart"/>
      <w:r w:rsidRPr="00FD7C7E">
        <w:rPr>
          <w:rFonts w:ascii="Arial" w:hAnsi="Arial" w:cs="Arial"/>
          <w:color w:val="000000"/>
          <w:sz w:val="27"/>
          <w:szCs w:val="27"/>
          <w:lang w:val="en-US"/>
        </w:rPr>
        <w:t>Mee</w:t>
      </w:r>
      <w:proofErr w:type="spellEnd"/>
      <w:r w:rsidRPr="00FD7C7E">
        <w:rPr>
          <w:rFonts w:ascii="Arial" w:hAnsi="Arial" w:cs="Arial"/>
          <w:color w:val="000000"/>
          <w:sz w:val="27"/>
          <w:szCs w:val="27"/>
          <w:lang w:val="en-US"/>
        </w:rPr>
        <w:t xml:space="preserve">, Katherine, Chant: The Origins, Form, Practice, and Healing Power of Gregorian </w:t>
      </w:r>
      <w:proofErr w:type="gramStart"/>
      <w:r w:rsidRPr="00FD7C7E">
        <w:rPr>
          <w:rFonts w:ascii="Arial" w:hAnsi="Arial" w:cs="Arial"/>
          <w:color w:val="000000"/>
          <w:sz w:val="27"/>
          <w:szCs w:val="27"/>
          <w:lang w:val="en-US"/>
        </w:rPr>
        <w:t>Chant</w:t>
      </w:r>
      <w:proofErr w:type="gramEnd"/>
      <w:r w:rsidRPr="00FD7C7E">
        <w:rPr>
          <w:rFonts w:ascii="Arial" w:hAnsi="Arial" w:cs="Arial"/>
          <w:color w:val="000000"/>
          <w:sz w:val="27"/>
          <w:szCs w:val="27"/>
          <w:lang w:val="en-US"/>
        </w:rPr>
        <w:t>, (New York, New York: Bell Tower, 1994)</w:t>
      </w:r>
    </w:p>
    <w:p w:rsidR="000B4661" w:rsidRPr="00FD7C7E" w:rsidRDefault="00FD7C7E" w:rsidP="00FD7C7E">
      <w:pPr>
        <w:shd w:val="clear" w:color="auto" w:fill="FFFFFF" w:themeFill="background1"/>
        <w:rPr>
          <w:lang w:val="en-US"/>
        </w:rPr>
      </w:pPr>
    </w:p>
    <w:sectPr w:rsidR="000B4661" w:rsidRPr="00FD7C7E" w:rsidSect="00C922B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FD7C7E"/>
    <w:rsid w:val="002A0AB3"/>
    <w:rsid w:val="00C922B9"/>
    <w:rsid w:val="00F72740"/>
    <w:rsid w:val="00FD7C7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2B9"/>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FD7C7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D7C7E"/>
    <w:rPr>
      <w:b/>
      <w:bCs/>
    </w:rPr>
  </w:style>
  <w:style w:type="character" w:customStyle="1" w:styleId="apple-converted-space">
    <w:name w:val="apple-converted-space"/>
    <w:basedOn w:val="Fontepargpadro"/>
    <w:rsid w:val="00FD7C7E"/>
  </w:style>
  <w:style w:type="paragraph" w:styleId="Textodebalo">
    <w:name w:val="Balloon Text"/>
    <w:basedOn w:val="Normal"/>
    <w:link w:val="TextodebaloChar"/>
    <w:uiPriority w:val="99"/>
    <w:semiHidden/>
    <w:unhideWhenUsed/>
    <w:rsid w:val="00FD7C7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D7C7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2457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2935</Words>
  <Characters>15852</Characters>
  <Application>Microsoft Office Word</Application>
  <DocSecurity>0</DocSecurity>
  <Lines>132</Lines>
  <Paragraphs>37</Paragraphs>
  <ScaleCrop>false</ScaleCrop>
  <Company/>
  <LinksUpToDate>false</LinksUpToDate>
  <CharactersWithSpaces>18750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dc:creator>
  <cp:lastModifiedBy>Elaine</cp:lastModifiedBy>
  <cp:revision>1</cp:revision>
  <dcterms:created xsi:type="dcterms:W3CDTF">2014-02-04T23:35:00Z</dcterms:created>
  <dcterms:modified xsi:type="dcterms:W3CDTF">2014-02-04T23:35:00Z</dcterms:modified>
</cp:coreProperties>
</file>